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9" w:rsidRDefault="00951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1369" w:rsidRDefault="00951369">
      <w:pPr>
        <w:pStyle w:val="ConsPlusTitle"/>
        <w:widowControl/>
        <w:jc w:val="center"/>
      </w:pPr>
      <w:r>
        <w:t>ПРАВИТЕЛЬСТВО РОССИЙСКОЙ ФЕДЕРАЦИИ</w:t>
      </w:r>
    </w:p>
    <w:p w:rsidR="00951369" w:rsidRDefault="00951369">
      <w:pPr>
        <w:pStyle w:val="ConsPlusTitle"/>
        <w:widowControl/>
        <w:jc w:val="center"/>
      </w:pPr>
    </w:p>
    <w:p w:rsidR="00951369" w:rsidRDefault="00951369">
      <w:pPr>
        <w:pStyle w:val="ConsPlusTitle"/>
        <w:widowControl/>
        <w:jc w:val="center"/>
      </w:pPr>
      <w:r>
        <w:t>ПОСТАНОВЛЕНИЕ</w:t>
      </w:r>
    </w:p>
    <w:p w:rsidR="00951369" w:rsidRDefault="00951369">
      <w:pPr>
        <w:pStyle w:val="ConsPlusTitle"/>
        <w:widowControl/>
        <w:jc w:val="center"/>
      </w:pPr>
      <w:r>
        <w:t>от 12 августа 2005 г. N 509</w:t>
      </w:r>
    </w:p>
    <w:p w:rsidR="00951369" w:rsidRDefault="00951369">
      <w:pPr>
        <w:pStyle w:val="ConsPlusTitle"/>
        <w:widowControl/>
        <w:jc w:val="center"/>
      </w:pPr>
    </w:p>
    <w:p w:rsidR="00951369" w:rsidRDefault="00951369">
      <w:pPr>
        <w:pStyle w:val="ConsPlusTitle"/>
        <w:widowControl/>
        <w:jc w:val="center"/>
      </w:pPr>
      <w:r>
        <w:t>О ПОРЯДКЕ ОПЛАТЫ ТРУДА НЕЗАВИСИМЫХ ЭКСПЕРТОВ,</w:t>
      </w:r>
    </w:p>
    <w:p w:rsidR="00951369" w:rsidRDefault="00951369">
      <w:pPr>
        <w:pStyle w:val="ConsPlusTitle"/>
        <w:widowControl/>
        <w:jc w:val="center"/>
      </w:pPr>
      <w:r>
        <w:t>ВКЛЮЧАЕМЫХ В СОСТАВЫ АТТЕСТАЦИОННОЙ И КОНКУРСНОЙ КОМИССИЙ,</w:t>
      </w:r>
    </w:p>
    <w:p w:rsidR="00951369" w:rsidRDefault="00951369">
      <w:pPr>
        <w:pStyle w:val="ConsPlusTitle"/>
        <w:widowControl/>
        <w:jc w:val="center"/>
      </w:pPr>
      <w:r>
        <w:t>А ТАКЖЕ КОМИССИИ ПО СОБЛЮДЕНИЮ ТРЕБОВАНИЙ К СЛУЖЕБНОМУ</w:t>
      </w:r>
    </w:p>
    <w:p w:rsidR="00951369" w:rsidRDefault="00951369">
      <w:pPr>
        <w:pStyle w:val="ConsPlusTitle"/>
        <w:widowControl/>
        <w:jc w:val="center"/>
      </w:pPr>
      <w:r>
        <w:t>ПОВЕДЕНИЮ ФЕДЕРАЛЬНЫХ ГОСУДАРСТВЕННЫХ ГРАЖДАНСКИХ СЛУЖАЩИХ</w:t>
      </w:r>
    </w:p>
    <w:p w:rsidR="00951369" w:rsidRDefault="00951369">
      <w:pPr>
        <w:pStyle w:val="ConsPlusTitle"/>
        <w:widowControl/>
        <w:jc w:val="center"/>
      </w:pPr>
      <w:r>
        <w:t>И УРЕГУЛИРОВАНИЮ КОНФЛИКТА ИНТЕРЕСОВ, ОБРАЗУЕМЫХ</w:t>
      </w:r>
    </w:p>
    <w:p w:rsidR="00951369" w:rsidRDefault="00951369">
      <w:pPr>
        <w:pStyle w:val="ConsPlusTitle"/>
        <w:widowControl/>
        <w:jc w:val="center"/>
      </w:pPr>
      <w:r>
        <w:t>ФЕДЕРАЛЬНЫМИ ГОСУДАРСТВЕННЫМИ ОРГАНАМИ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статьями 19, 22 и 48 Федерального закона "О государственной гражданской службе Российской Федерации" и в связи с изданием Указов Президента Российской Федерации от 1 февраля 2005 г. N 110 "О проведении аттестации государственных гражданских служащих Российской Федерации" (Собрание законодательства Российской Федерации, 2005, N 6, ст. 437) 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439) Правительство Российской Федерации постановляет: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ставку почасовой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органами, в размере 80 рублей.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указанных независимых экспертов осуществляется на основе договора, заключенного между федеральным государственным органом и независимым экспертом.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 на оплату труда независимых экспертов, указанных в пункте 1 настоящего Постановления, осуществляется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369" w:rsidRDefault="009513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369" w:rsidRDefault="0095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369" w:rsidRDefault="009513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16D8" w:rsidRDefault="00F416D8"/>
    <w:sectPr w:rsidR="00F416D8" w:rsidSect="0025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369"/>
    <w:rsid w:val="00951369"/>
    <w:rsid w:val="00F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3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USN Team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2010-07-16T10:59:00Z</dcterms:created>
  <dcterms:modified xsi:type="dcterms:W3CDTF">2010-07-16T11:00:00Z</dcterms:modified>
</cp:coreProperties>
</file>