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0" w:rsidRDefault="00023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ED0" w:rsidRDefault="00023ED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23ED0" w:rsidRDefault="00023ED0">
      <w:pPr>
        <w:pStyle w:val="ConsPlusTitle"/>
        <w:widowControl/>
        <w:jc w:val="center"/>
      </w:pPr>
    </w:p>
    <w:p w:rsidR="00023ED0" w:rsidRDefault="00023ED0">
      <w:pPr>
        <w:pStyle w:val="ConsPlusTitle"/>
        <w:widowControl/>
        <w:jc w:val="center"/>
      </w:pPr>
      <w:r>
        <w:t>ПОСТАНОВЛЕНИЕ</w:t>
      </w:r>
    </w:p>
    <w:p w:rsidR="00023ED0" w:rsidRDefault="00023ED0">
      <w:pPr>
        <w:pStyle w:val="ConsPlusTitle"/>
        <w:widowControl/>
        <w:jc w:val="center"/>
      </w:pPr>
      <w:r>
        <w:t>от 6 сентября 2007 г. N 562</w:t>
      </w:r>
    </w:p>
    <w:p w:rsidR="00023ED0" w:rsidRDefault="00023ED0">
      <w:pPr>
        <w:pStyle w:val="ConsPlusTitle"/>
        <w:widowControl/>
        <w:jc w:val="center"/>
      </w:pPr>
    </w:p>
    <w:p w:rsidR="00023ED0" w:rsidRDefault="00023ED0">
      <w:pPr>
        <w:pStyle w:val="ConsPlusTitle"/>
        <w:widowControl/>
        <w:jc w:val="center"/>
      </w:pPr>
      <w:r>
        <w:t>ОБ УТВЕРЖДЕНИИ ПРАВИЛ</w:t>
      </w:r>
    </w:p>
    <w:p w:rsidR="00023ED0" w:rsidRDefault="00023ED0">
      <w:pPr>
        <w:pStyle w:val="ConsPlusTitle"/>
        <w:widowControl/>
        <w:jc w:val="center"/>
      </w:pPr>
      <w:r>
        <w:t>ИСЧИСЛЕНИЯ ДЕНЕЖНОГО СОДЕРЖАНИЯ ФЕДЕРАЛЬНЫХ</w:t>
      </w:r>
    </w:p>
    <w:p w:rsidR="00023ED0" w:rsidRDefault="00023ED0">
      <w:pPr>
        <w:pStyle w:val="ConsPlusTitle"/>
        <w:widowControl/>
        <w:jc w:val="center"/>
      </w:pPr>
      <w:r>
        <w:t>ГОСУДАРСТВЕННЫХ ГРАЖДАНСКИХ СЛУЖАЩИХ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подпунктом "б" пункта 13 Указа Президента Российской Федерации от 25 июля 2006 г. N 763 "О денежном содержании федеральных государственных гражданских служащих" Правительство Российской Федерации постановляет: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 Правила исчисления денежного содержания федеральных государственных гражданских служащих.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2007 г. N 562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pStyle w:val="ConsPlusTitle"/>
        <w:widowControl/>
        <w:jc w:val="center"/>
      </w:pPr>
      <w:r>
        <w:t>ПРАВИЛА</w:t>
      </w:r>
    </w:p>
    <w:p w:rsidR="00023ED0" w:rsidRDefault="00023ED0">
      <w:pPr>
        <w:pStyle w:val="ConsPlusTitle"/>
        <w:widowControl/>
        <w:jc w:val="center"/>
      </w:pPr>
      <w:r>
        <w:t>ИСЧИСЛЕНИЯ ДЕНЕЖНОГО СОДЕРЖАНИЯ ФЕДЕРАЛЬНЫХ</w:t>
      </w:r>
    </w:p>
    <w:p w:rsidR="00023ED0" w:rsidRDefault="00023ED0">
      <w:pPr>
        <w:pStyle w:val="ConsPlusTitle"/>
        <w:widowControl/>
        <w:jc w:val="center"/>
      </w:pPr>
      <w:r>
        <w:t>ГОСУДАРСТВЕННЫХ ГРАЖДАНСКИХ СЛУЖАЩИХ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исчисления денежного содержания федерального государственного гражданского служащего (далее - гражданский служащий):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период нахождения в ежегодном оплачиваемом отпуске;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период профессиональной подготовки, переподготовки, повышения квалификации или стажировки;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 период нахождения в служебной командировке;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увольнении с федеральной государственной гражданской службы в связи с реорганизацией или ликвидацией федерального государственного органа, изменением его структуры либо сокращением должностей федеральной государственной гражданской службы;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 период урегулирования конфликта интересов при отстранении от замещаемой должности федеральной государственной гражданской службы (недопущении к исполнению должностных обязанностей);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 период проведения служебной проверки;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случае прекращения служебного контракта в соответствии с пунктом 11 части 1 статьи 33 Федерального закона "О государственной гражданской службе Российской Федерации" (далее - Федеральный закон), если нарушение установленных обязательных правил заключения служебного контракта допущено не по его вине;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Согласно частям 2 и 5 статьи 50 Федерального закона денежное содержание гражданского служащего состоит из месячного оклада гражданского служащего в соответствии с замещаемой им должностью государственной гражданской службы Российской Федерации (далее соответственно - должностной оклад, гражданская служба)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содержания), а также дополнительных выплат, к которым относятся: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ежемесячная надбавка к должностному окладу за выслугу лет на гражданской службе;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ежемесячная надбавка к должностному окладу за особые условия гражданской службы;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ежемесячное денежное поощрение;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премии за выполнение особо важных и сложных заданий;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материальная помощь, выплачиваемая за счет средств фонда оплаты труда гражданских служащих;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единовременная выплата при предоставлении ежегодного оплачиваемого отпуска.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отдельным должностям гражданской службы согласно части 3 статьи 50 Федерального закона устанавливается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 (далее - единое денежное вознаграждение), но не учтены премии и ежемесячное денежное поощрение.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всех составляющих денежного содержания гражданского служащего, указанного в пунктах 2 и 3 настоящих Правил, применяются районный коэффициент, коэффициент за работу в пустынных, безводных местностях и коэффициент за работу в высокогорных районах, процентная надбавка к заработной плате за работу в районах Крайнего Севера и приравненных к ним местностях, в южных районах Восточной Сибири и Дальнего Востока в размерах, установленных соответствующими нормативными правовыми актами Российской Федерации.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случаях, предусмотренных подпунктами "в", "г", "е" и "ж" пункта 1 настоящих Правил, гражданскому служащему сохраняется денежное содержание за весь соответствующий период как за фактически отработанное время.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Сохраняемое денежное содержание при этом состоит из единого денежного вознаграждения или оклада денежного содержания и дополнительных выплат, предусмотренных подпунктами "а" - "г" пункта 2 настоящих Правил.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29,4 (среднемесячное число календарных дней) и умножения на число календарных дней отпуска.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период безвестного отсутствия до признания гражданского служащего безвестно отсутствующим или объявления его умершим решением суда, вступившим в законную силу, за гражданским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случаях, предусмотренных подпунктами "д" и "з" пункта 1 настоящих Правил,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Месячное денежное содержание исчисляется исходя из установленных гражданскому служащему на дату расторжения с ним служебного контракта размеров единого денежного вознаграждения или оклада денежного содержания и дополнительных выплат, предусмотренных </w:t>
      </w:r>
      <w:r>
        <w:rPr>
          <w:rFonts w:ascii="Calibri" w:hAnsi="Calibri" w:cs="Calibri"/>
        </w:rPr>
        <w:lastRenderedPageBreak/>
        <w:t>подпунктами "а" - "г" пункта 2 настоящих Правил, а также 1/12 размера предусмотренных подпунктами "д" - "ж" пункта 2 настоящих Правил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на день расторжения служебного контракта гражданский служащий замещал должность гражданской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период временной нетрудоспособности, а также на период прохождения медицинского обследования в специализированном учреждении здравоохранения гражданскому служащему выплачивается пособие в порядке, установленном Федеральным законом "Об обеспечении 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Настоящие Правила не распространяются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частью 14 статьи 50 Федерального закона может устанавливаться особый порядок оплаты труда.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D0" w:rsidRDefault="0002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70D38" w:rsidRDefault="00C70D38"/>
    <w:sectPr w:rsidR="00C70D38" w:rsidSect="00E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ED0"/>
    <w:rsid w:val="00023ED0"/>
    <w:rsid w:val="00C7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3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Company>USN Team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2010-07-16T10:56:00Z</dcterms:created>
  <dcterms:modified xsi:type="dcterms:W3CDTF">2010-07-16T10:56:00Z</dcterms:modified>
</cp:coreProperties>
</file>