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6E" w:rsidRDefault="00FE2D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2D6E" w:rsidRDefault="00FE2D6E">
      <w:pPr>
        <w:pStyle w:val="ConsPlusTitle"/>
        <w:widowControl/>
        <w:jc w:val="center"/>
      </w:pPr>
      <w:r>
        <w:t>ПРАВИТЕЛЬСТВО РОССИЙСКОЙ ФЕДЕРАЦИИ</w:t>
      </w:r>
    </w:p>
    <w:p w:rsidR="00FE2D6E" w:rsidRDefault="00FE2D6E">
      <w:pPr>
        <w:pStyle w:val="ConsPlusTitle"/>
        <w:widowControl/>
        <w:jc w:val="center"/>
      </w:pPr>
    </w:p>
    <w:p w:rsidR="00FE2D6E" w:rsidRDefault="00FE2D6E">
      <w:pPr>
        <w:pStyle w:val="ConsPlusTitle"/>
        <w:widowControl/>
        <w:jc w:val="center"/>
      </w:pPr>
      <w:r>
        <w:t>ПОСТАНОВЛЕНИЕ</w:t>
      </w:r>
    </w:p>
    <w:p w:rsidR="00FE2D6E" w:rsidRDefault="00FE2D6E">
      <w:pPr>
        <w:pStyle w:val="ConsPlusTitle"/>
        <w:widowControl/>
        <w:jc w:val="center"/>
      </w:pPr>
      <w:r>
        <w:t>от 30 ноября 2006 г. N 728</w:t>
      </w:r>
    </w:p>
    <w:p w:rsidR="00FE2D6E" w:rsidRDefault="00FE2D6E">
      <w:pPr>
        <w:pStyle w:val="ConsPlusTitle"/>
        <w:widowControl/>
        <w:jc w:val="center"/>
      </w:pPr>
    </w:p>
    <w:p w:rsidR="00FE2D6E" w:rsidRDefault="00FE2D6E">
      <w:pPr>
        <w:pStyle w:val="ConsPlusTitle"/>
        <w:widowControl/>
        <w:jc w:val="center"/>
      </w:pPr>
      <w:r>
        <w:t>О ГИДРОГРАФИЧЕСКОМ И ВОДОХОЗЯЙСТВЕННОМ</w:t>
      </w:r>
    </w:p>
    <w:p w:rsidR="00FE2D6E" w:rsidRDefault="00FE2D6E">
      <w:pPr>
        <w:pStyle w:val="ConsPlusTitle"/>
        <w:widowControl/>
        <w:jc w:val="center"/>
      </w:pPr>
      <w:r>
        <w:t>РАЙОНИРОВАНИИ ТЕРРИТОРИИ РОССИЙСКОЙ ФЕДЕРАЦИИ</w:t>
      </w:r>
    </w:p>
    <w:p w:rsidR="00FE2D6E" w:rsidRDefault="00FE2D6E">
      <w:pPr>
        <w:pStyle w:val="ConsPlusTitle"/>
        <w:widowControl/>
        <w:jc w:val="center"/>
      </w:pPr>
      <w:r>
        <w:t>И УТВЕРЖДЕНИИ ГРАНИЦ БАССЕЙНОВЫХ ОКРУГОВ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2D6E" w:rsidRDefault="00FE2D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22.04.2009 N 351)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статьями 28 и 32 Водного кодекса Российской Федерации Правительство Российской Федерации постановляет: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что: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гидрографическое районирование территории Российской Федерации (установление, документирование и утверждение количества гидрографических единиц и их границ) осуществляется Федеральным агентством водных ресурсов по согласованию с Федеральной службой по гидрометеорологии и мониторингу окружающей среды на основе методики гидрографического районирования территории Российской Федерации;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водохозяйственное районирование территории Российской Федерации (выделение, документирование и утверждение количества водохозяйственных участков и их границ) осуществляется Федеральным агентством водных ресурсов на основе методики водохозяйственного районирования территории Российской Федерации;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границы бассейновых округов определяются по границам гидрографических единиц, включенных в бассейновый округ, и границам прилегающих к ним участков внутренних морских вод и территориального моря Российской Федерации и утверждаются Министерством природных ресурсов и экологии Российской Федерации.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22.04.2009 N 351)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Министерство природных ресурсов и экологии Российской Федерации: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утверждает методику гидрографического районирования территории Российской Федерации;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разрабатывает с учетом предложений органов государственной власти субъектов Российской Федерации и утверждает методику водохозяйственного районирования территории Российской Федерации;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утверждает границы бассейновых округов.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 в ред. Постановления Правительства РФ от 22.04.2009 N 351)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Федеральное агентство водных ресурсов осуществляет: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гидрографическое районирование территории Российской Федерации;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водохозяйственное районирование территории Российской Федерации.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 в ред. Постановления Правительства РФ от 22.04.2009 N 351)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2007 г.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D6E" w:rsidRDefault="00FE2D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D6E" w:rsidRDefault="00FE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2D6E" w:rsidRDefault="00FE2D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F3E98" w:rsidRDefault="00DF3E98"/>
    <w:sectPr w:rsidR="00DF3E98" w:rsidSect="009F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D6E"/>
    <w:rsid w:val="00DF3E98"/>
    <w:rsid w:val="00FE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2D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USN Team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2010-07-15T07:24:00Z</dcterms:created>
  <dcterms:modified xsi:type="dcterms:W3CDTF">2010-07-15T07:25:00Z</dcterms:modified>
</cp:coreProperties>
</file>